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C4199" w14:textId="77777777" w:rsidR="0075614B" w:rsidRDefault="0075614B" w:rsidP="0075614B">
      <w:pPr>
        <w:pStyle w:val="AralkYok"/>
        <w:rPr>
          <w:sz w:val="20"/>
          <w:szCs w:val="20"/>
        </w:rPr>
      </w:pPr>
    </w:p>
    <w:bookmarkStart w:id="0" w:name="_GoBack"/>
    <w:bookmarkEnd w:id="0"/>
    <w:p w14:paraId="65E09A71" w14:textId="63102AF8" w:rsidR="00494547" w:rsidRPr="00AA576B" w:rsidRDefault="0097042C" w:rsidP="00494547">
      <w:pPr>
        <w:pStyle w:val="AralkYok"/>
        <w:jc w:val="center"/>
        <w:rPr>
          <w:b/>
        </w:rPr>
      </w:pPr>
      <w:r>
        <w:fldChar w:fldCharType="begin"/>
      </w:r>
      <w:r>
        <w:instrText xml:space="preserve"> HYPERLINK "https://www.mustafakabul.com/?pnum=41&amp;pt=2.S%C4%B1n%C4%B1f%20Matematik%20Etkinlikler" </w:instrText>
      </w:r>
      <w:r>
        <w:fldChar w:fldCharType="separate"/>
      </w:r>
      <w:r w:rsidRPr="007D5CDF">
        <w:rPr>
          <w:rStyle w:val="Kpr"/>
          <w:b/>
        </w:rPr>
        <w:t>2. SINIF MATEMATİK DERSİ DERS PLANI</w:t>
      </w:r>
      <w:r>
        <w:rPr>
          <w:rStyle w:val="Kpr"/>
          <w:b/>
        </w:rPr>
        <w:fldChar w:fldCharType="end"/>
      </w:r>
    </w:p>
    <w:p w14:paraId="7491D27D" w14:textId="2F5F686C" w:rsidR="00494547" w:rsidRPr="00FF1DD2" w:rsidRDefault="0097042C" w:rsidP="00494547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25</w:t>
      </w:r>
      <w:r w:rsidRPr="00FF1DD2">
        <w:rPr>
          <w:b/>
          <w:color w:val="FF0000"/>
        </w:rPr>
        <w:t xml:space="preserve">.Hafta </w:t>
      </w:r>
    </w:p>
    <w:p w14:paraId="194505C4" w14:textId="3819D0E4" w:rsidR="00494547" w:rsidRPr="00AA576B" w:rsidRDefault="0097042C" w:rsidP="00494547">
      <w:pPr>
        <w:pStyle w:val="AralkYok"/>
        <w:jc w:val="center"/>
        <w:rPr>
          <w:b/>
        </w:rPr>
      </w:pPr>
      <w:r>
        <w:rPr>
          <w:b/>
        </w:rPr>
        <w:t>(</w:t>
      </w:r>
      <w:r w:rsidR="00CD2A3B">
        <w:rPr>
          <w:b/>
        </w:rPr>
        <w:t>23-27</w:t>
      </w:r>
      <w:r>
        <w:rPr>
          <w:b/>
        </w:rPr>
        <w:t xml:space="preserve"> MART 2026</w:t>
      </w:r>
      <w:r w:rsidRPr="00AA576B">
        <w:rPr>
          <w:b/>
        </w:rPr>
        <w:t>)</w:t>
      </w:r>
    </w:p>
    <w:p w14:paraId="07FAE987" w14:textId="77777777" w:rsidR="00494547" w:rsidRDefault="00494547" w:rsidP="00494547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7513"/>
      </w:tblGrid>
      <w:tr w:rsidR="009149D6" w14:paraId="519E0DD0" w14:textId="77777777" w:rsidTr="00516185">
        <w:trPr>
          <w:jc w:val="center"/>
        </w:trPr>
        <w:tc>
          <w:tcPr>
            <w:tcW w:w="2830" w:type="dxa"/>
            <w:vAlign w:val="center"/>
          </w:tcPr>
          <w:p w14:paraId="3FDD91CC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7513" w:type="dxa"/>
            <w:vAlign w:val="center"/>
          </w:tcPr>
          <w:p w14:paraId="322F09F7" w14:textId="77777777" w:rsidR="00494547" w:rsidRPr="006A6C04" w:rsidRDefault="0097042C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9149D6" w14:paraId="3E093049" w14:textId="77777777" w:rsidTr="00516185">
        <w:trPr>
          <w:jc w:val="center"/>
        </w:trPr>
        <w:tc>
          <w:tcPr>
            <w:tcW w:w="2830" w:type="dxa"/>
            <w:vAlign w:val="center"/>
          </w:tcPr>
          <w:p w14:paraId="3784D089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7513" w:type="dxa"/>
            <w:vAlign w:val="center"/>
          </w:tcPr>
          <w:p w14:paraId="7D40E7CA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İŞLEMLERDEN CEBİRSEL DÜŞÜNMEYE</w:t>
            </w:r>
          </w:p>
        </w:tc>
      </w:tr>
      <w:tr w:rsidR="009149D6" w14:paraId="2F07879D" w14:textId="77777777" w:rsidTr="00516185">
        <w:trPr>
          <w:jc w:val="center"/>
        </w:trPr>
        <w:tc>
          <w:tcPr>
            <w:tcW w:w="2830" w:type="dxa"/>
            <w:vAlign w:val="center"/>
          </w:tcPr>
          <w:p w14:paraId="018E3CC3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7513" w:type="dxa"/>
            <w:vAlign w:val="center"/>
          </w:tcPr>
          <w:p w14:paraId="48BDA8F5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Toplama ve Çıkarma İşlemi, Çarpma ve Bölme İşlemi, Eşitlik</w:t>
            </w:r>
          </w:p>
        </w:tc>
      </w:tr>
      <w:tr w:rsidR="009149D6" w14:paraId="2EC80801" w14:textId="77777777" w:rsidTr="00516185">
        <w:trPr>
          <w:jc w:val="center"/>
        </w:trPr>
        <w:tc>
          <w:tcPr>
            <w:tcW w:w="2830" w:type="dxa"/>
            <w:vAlign w:val="center"/>
          </w:tcPr>
          <w:p w14:paraId="4EEA5159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14:paraId="0E3FAFD5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7513" w:type="dxa"/>
            <w:vAlign w:val="center"/>
          </w:tcPr>
          <w:p w14:paraId="3C493274" w14:textId="77777777" w:rsidR="00494547" w:rsidRPr="0075614B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5614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MAT.2.2.6. Dört işlem bağlamında eşitliğin farklı anlamlarını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</w:t>
            </w:r>
            <w:r w:rsidRPr="0075614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yorumlayabilme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(5 saat)</w:t>
            </w:r>
          </w:p>
          <w:p w14:paraId="5F216F32" w14:textId="77777777" w:rsidR="00494547" w:rsidRPr="0075614B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a) Dört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işlemde eşitliği farklı anlamlarına göre inceler.</w:t>
            </w:r>
          </w:p>
          <w:p w14:paraId="20B3AFF3" w14:textId="77777777" w:rsidR="00494547" w:rsidRPr="0075614B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Dört işlem bağlamında aynı sonucu veren durumları eşitliğin anlamını kullanarak</w:t>
            </w:r>
          </w:p>
          <w:p w14:paraId="2871CE80" w14:textId="77777777" w:rsidR="00494547" w:rsidRPr="0075614B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 sayılarla ifade eder.</w:t>
            </w:r>
          </w:p>
          <w:p w14:paraId="310BDA72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75614B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Eşitliğin anlamlarını dört işlem bağlamında ifade eder.</w:t>
            </w:r>
          </w:p>
        </w:tc>
      </w:tr>
      <w:tr w:rsidR="009149D6" w14:paraId="372E158A" w14:textId="77777777" w:rsidTr="00516185">
        <w:trPr>
          <w:jc w:val="center"/>
        </w:trPr>
        <w:tc>
          <w:tcPr>
            <w:tcW w:w="2830" w:type="dxa"/>
            <w:vAlign w:val="center"/>
          </w:tcPr>
          <w:p w14:paraId="4AE7D7DE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7513" w:type="dxa"/>
            <w:vAlign w:val="center"/>
          </w:tcPr>
          <w:p w14:paraId="3B5140C2" w14:textId="77777777" w:rsidR="00494547" w:rsidRPr="006A6C04" w:rsidRDefault="0097042C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Matematik ders kitabı, web2 uygulamaları, çalışma kağıtları, sayı kartları, sayı blokları, farklı sayma nesneleri, abaküs</w:t>
            </w:r>
          </w:p>
        </w:tc>
      </w:tr>
      <w:tr w:rsidR="009149D6" w14:paraId="64D7239D" w14:textId="77777777" w:rsidTr="00516185">
        <w:trPr>
          <w:jc w:val="center"/>
        </w:trPr>
        <w:tc>
          <w:tcPr>
            <w:tcW w:w="2830" w:type="dxa"/>
            <w:vAlign w:val="center"/>
          </w:tcPr>
          <w:p w14:paraId="7DFD1869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7513" w:type="dxa"/>
            <w:vAlign w:val="center"/>
          </w:tcPr>
          <w:p w14:paraId="719E66B5" w14:textId="77777777" w:rsidR="00494547" w:rsidRPr="006A6C04" w:rsidRDefault="0097042C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1.Anlatım 2.Tümevarım 3. Tümdengelim 4. Grup tartışması 5. Gezi gözlem 6. Gösteri 7. Soru yanıt 8. Örnek olay  9. </w:t>
            </w:r>
            <w:r w:rsidRPr="006A6C04">
              <w:rPr>
                <w:rFonts w:ascii="Tahoma" w:hAnsi="Tahoma" w:cs="Tahoma"/>
                <w:sz w:val="19"/>
                <w:szCs w:val="19"/>
              </w:rPr>
              <w:t>Beyin fırtınası 10. Canlandırma 11. Grup çalışmaları 12. Oyunlar 13. Rol yapma 14. Canlandırma</w:t>
            </w:r>
          </w:p>
        </w:tc>
      </w:tr>
      <w:tr w:rsidR="009149D6" w14:paraId="6E5AB74B" w14:textId="77777777" w:rsidTr="00516185">
        <w:trPr>
          <w:jc w:val="center"/>
        </w:trPr>
        <w:tc>
          <w:tcPr>
            <w:tcW w:w="2830" w:type="dxa"/>
            <w:vAlign w:val="center"/>
          </w:tcPr>
          <w:p w14:paraId="2C7E3399" w14:textId="77777777" w:rsidR="00494547" w:rsidRPr="006A6C04" w:rsidRDefault="0097042C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7513" w:type="dxa"/>
            <w:vAlign w:val="center"/>
          </w:tcPr>
          <w:p w14:paraId="008E4E33" w14:textId="77777777" w:rsidR="00494547" w:rsidRPr="006A6C04" w:rsidRDefault="0097042C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eldeli toplama, tekrarlı toplama, çarpma, çarpan, çarpım, ardışık çıkarma, bölme, bölünen, bölen, bölüm, kalan, gruplandırma,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eşit paylaştırma</w:t>
            </w:r>
          </w:p>
        </w:tc>
      </w:tr>
      <w:tr w:rsidR="009149D6" w14:paraId="1942C96F" w14:textId="77777777" w:rsidTr="00516185">
        <w:trPr>
          <w:jc w:val="center"/>
        </w:trPr>
        <w:tc>
          <w:tcPr>
            <w:tcW w:w="2830" w:type="dxa"/>
            <w:vAlign w:val="center"/>
          </w:tcPr>
          <w:p w14:paraId="29369E00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14:paraId="2F583EA4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7513" w:type="dxa"/>
            <w:vAlign w:val="center"/>
          </w:tcPr>
          <w:p w14:paraId="6767EED8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Öğrenme-öğretme uygulamaları neticesinde ulaşılmak istenen öğrenme çıktıları; gözlem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formları, performans görevi, kontrol listeleri, eşleştirme sorularından ve izleme testleri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endirilebilir. </w:t>
            </w:r>
          </w:p>
        </w:tc>
      </w:tr>
      <w:tr w:rsidR="009149D6" w14:paraId="426EFDDD" w14:textId="77777777" w:rsidTr="00516185">
        <w:trPr>
          <w:jc w:val="center"/>
        </w:trPr>
        <w:tc>
          <w:tcPr>
            <w:tcW w:w="2830" w:type="dxa"/>
            <w:vAlign w:val="center"/>
          </w:tcPr>
          <w:p w14:paraId="32366F8E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14:paraId="6D627852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3" w:type="dxa"/>
            <w:vAlign w:val="center"/>
          </w:tcPr>
          <w:p w14:paraId="75AEC48B" w14:textId="77777777" w:rsidR="00494547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49454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MAT.2.2.6. Dört işlem bağlamında eşitliğin farklı anlamlarını yorumlayabilme(5 saat)</w:t>
            </w:r>
          </w:p>
          <w:p w14:paraId="4CB6F1EB" w14:textId="77777777" w:rsidR="00494547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Öğrencilerle dört işlem kullanılarak aynı sonucu veren ve iki tarafın eşitliğini sağlayan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durumları gösteren çalışmalar yapılarak merak uyandırılır (E1.1).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</w:p>
          <w:p w14:paraId="216BB417" w14:textId="77777777" w:rsidR="00494547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küçük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gruplara ayrılarak grup içerisinde dört işlem kullanıp farklı eşitlikler oluşturmaları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(SDB2.2). Bu eşitliklerin oluşturulma sürecini ve doğruluğunu diğer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gruplarla paylaşmaları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 (D4.1, SDB2.1). Bu paylaşımlar sırasında gruplardaki öğrencilerin birbirlerini etkin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bir şekilde dinlemeleri ve görüşleriyle katkı sağlamaları beklenir (D4.2, SDB2.1). </w:t>
            </w:r>
          </w:p>
          <w:p w14:paraId="3BE8A987" w14:textId="77777777" w:rsidR="00494547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dijital ortamda iletişim kurma ve payl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aşma becerilerini geliştirmek için bu paylaşım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sürecinde olanaklar dikkate alınarak EBA ve dijital pano kullanımından yararlanılır (OB2).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süreçte öğrencilerin yaptığı bu faaliyetler gözlem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aracılığıyla değerlendirilerek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öğrenme-öğretme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uygulamalarındaki çeşitli eksiklikler görülebilir ve uygulamalara ilişkin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ihtiyaç duyulan düzenlemeler yapılabilir. Sonrasında ise öğrencilerden dört işlem bağlamında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eşitliğin farklı anlamlarını yorumlamalarına yönelik örnek vermeleri istenir. </w:t>
            </w:r>
          </w:p>
          <w:p w14:paraId="67BC6B58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Verile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örnekler kontrol listesi ile değerlendirilebilir. Bunun yanında öğrencilerin dört işlem bağlamında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eşitliğin farklı anlamlarını yorumlamalarına ilişkin öğrenme kanıtlarını belirlemek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94547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için izleme testleri ve gözlem formlarından yararlanılabilir.</w:t>
            </w:r>
          </w:p>
        </w:tc>
      </w:tr>
      <w:tr w:rsidR="009149D6" w14:paraId="7D9A889E" w14:textId="77777777" w:rsidTr="00516185">
        <w:trPr>
          <w:jc w:val="center"/>
        </w:trPr>
        <w:tc>
          <w:tcPr>
            <w:tcW w:w="2830" w:type="dxa"/>
            <w:vMerge w:val="restart"/>
            <w:vAlign w:val="center"/>
          </w:tcPr>
          <w:p w14:paraId="370DDA88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</w:t>
            </w: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ŞTIRMA</w:t>
            </w:r>
          </w:p>
        </w:tc>
        <w:tc>
          <w:tcPr>
            <w:tcW w:w="7513" w:type="dxa"/>
            <w:vAlign w:val="center"/>
          </w:tcPr>
          <w:p w14:paraId="298565AE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Öğrencilerden gerçek yaşam durumlarını içeren problemleri ,dört işlem ile ilişkilendirerek yeniden ifade edebilmeleri beklenir. </w:t>
            </w:r>
          </w:p>
        </w:tc>
      </w:tr>
      <w:tr w:rsidR="009149D6" w14:paraId="4721DFDD" w14:textId="77777777" w:rsidTr="00516185">
        <w:trPr>
          <w:jc w:val="center"/>
        </w:trPr>
        <w:tc>
          <w:tcPr>
            <w:tcW w:w="2830" w:type="dxa"/>
            <w:vMerge/>
            <w:vAlign w:val="center"/>
          </w:tcPr>
          <w:p w14:paraId="2C780F62" w14:textId="77777777" w:rsidR="00494547" w:rsidRPr="006A6C04" w:rsidRDefault="00494547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7513" w:type="dxa"/>
            <w:vAlign w:val="center"/>
          </w:tcPr>
          <w:p w14:paraId="14F2F15B" w14:textId="77777777" w:rsidR="00494547" w:rsidRPr="006A6C04" w:rsidRDefault="0097042C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Öğrencinin dört işlem ile ilgili öğrenme-öğretme uygulamalarındaki performanslarını artırmak amacıyla görsellerle modelleme yapılır. </w:t>
            </w:r>
          </w:p>
        </w:tc>
      </w:tr>
    </w:tbl>
    <w:p w14:paraId="7995F6C6" w14:textId="77777777" w:rsidR="00494547" w:rsidRDefault="00494547" w:rsidP="00494547">
      <w:pPr>
        <w:pStyle w:val="AralkYok"/>
        <w:jc w:val="center"/>
      </w:pPr>
    </w:p>
    <w:p w14:paraId="092913CD" w14:textId="77777777" w:rsidR="00494547" w:rsidRDefault="00494547" w:rsidP="00494547">
      <w:pPr>
        <w:pStyle w:val="AralkYok"/>
        <w:jc w:val="center"/>
      </w:pPr>
    </w:p>
    <w:p w14:paraId="07E95B58" w14:textId="77777777" w:rsidR="00494547" w:rsidRDefault="00494547" w:rsidP="00494547">
      <w:pPr>
        <w:pStyle w:val="AralkYok"/>
        <w:rPr>
          <w:sz w:val="20"/>
          <w:szCs w:val="20"/>
        </w:rPr>
      </w:pPr>
    </w:p>
    <w:sectPr w:rsidR="00494547" w:rsidSect="000D43CA">
      <w:pgSz w:w="11906" w:h="16838"/>
      <w:pgMar w:top="426" w:right="284" w:bottom="567" w:left="284" w:header="284" w:footer="340" w:gutter="0"/>
      <w:pgNumType w:start="2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20022ED6">
      <w:start w:val="1"/>
      <w:numFmt w:val="decimal"/>
      <w:lvlText w:val=""/>
      <w:lvlJc w:val="left"/>
    </w:lvl>
    <w:lvl w:ilvl="1" w:tplc="4DF655CA">
      <w:numFmt w:val="decimal"/>
      <w:lvlText w:val=""/>
      <w:lvlJc w:val="left"/>
    </w:lvl>
    <w:lvl w:ilvl="2" w:tplc="8356FECC">
      <w:numFmt w:val="decimal"/>
      <w:lvlText w:val=""/>
      <w:lvlJc w:val="left"/>
    </w:lvl>
    <w:lvl w:ilvl="3" w:tplc="9BFE06CA">
      <w:numFmt w:val="decimal"/>
      <w:lvlText w:val=""/>
      <w:lvlJc w:val="left"/>
    </w:lvl>
    <w:lvl w:ilvl="4" w:tplc="E8B4BDD0">
      <w:numFmt w:val="decimal"/>
      <w:lvlText w:val=""/>
      <w:lvlJc w:val="left"/>
    </w:lvl>
    <w:lvl w:ilvl="5" w:tplc="4FD89DB8">
      <w:numFmt w:val="decimal"/>
      <w:lvlText w:val=""/>
      <w:lvlJc w:val="left"/>
    </w:lvl>
    <w:lvl w:ilvl="6" w:tplc="30CA2928">
      <w:numFmt w:val="decimal"/>
      <w:lvlText w:val=""/>
      <w:lvlJc w:val="left"/>
    </w:lvl>
    <w:lvl w:ilvl="7" w:tplc="4AE8327C">
      <w:numFmt w:val="decimal"/>
      <w:lvlText w:val=""/>
      <w:lvlJc w:val="left"/>
    </w:lvl>
    <w:lvl w:ilvl="8" w:tplc="2124D5D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49D6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7042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C3E7D-7DED-4CFE-BD9E-AC40537F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486</Words>
  <Characters>2774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2025-08-26T16:10:00Z</dcterms:modified>
  <cp:category>www.mustafakabul.com</cp:category>
</cp:coreProperties>
</file>